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1E" w:rsidRDefault="008C2196" w:rsidP="00E47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5328" cy="952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328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96" w:rsidRDefault="008C2196" w:rsidP="00E47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8C2196" w:rsidRDefault="008C2196" w:rsidP="00E47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477D1" w:rsidRPr="00E477D1" w:rsidRDefault="00E477D1" w:rsidP="00E47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97761" w:rsidRPr="00664F0B" w:rsidRDefault="00797761" w:rsidP="001F1A3C">
      <w:pPr>
        <w:shd w:val="clear" w:color="auto" w:fill="FFFFFF"/>
        <w:tabs>
          <w:tab w:val="left" w:pos="426"/>
        </w:tabs>
        <w:spacing w:before="30" w:after="3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7397">
        <w:rPr>
          <w:rFonts w:ascii="Times New Roman" w:eastAsia="Times New Roman" w:hAnsi="Times New Roman"/>
          <w:sz w:val="26"/>
          <w:szCs w:val="28"/>
          <w:lang w:eastAsia="ru-RU"/>
        </w:rPr>
        <w:t>1. </w:t>
      </w:r>
      <w:r w:rsidR="00755698"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>Общие положения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D45934" w:rsidRPr="00D45934" w:rsidRDefault="00D45934" w:rsidP="007A3BFF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567"/>
        </w:tabs>
        <w:spacing w:after="0" w:line="29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определяет режим занятий учащихся </w:t>
      </w:r>
      <w:r w:rsidR="007A3BFF" w:rsidRPr="007A3BFF"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r w:rsidR="007A3BF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7A3BFF" w:rsidRPr="007A3BFF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автономно</w:t>
      </w:r>
      <w:r w:rsidR="007A3BFF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="007A3BFF" w:rsidRPr="007A3BFF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r w:rsidR="007A3BF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A3BFF" w:rsidRPr="007A3BFF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</w:t>
      </w:r>
      <w:bookmarkStart w:id="0" w:name="_GoBack"/>
      <w:bookmarkEnd w:id="0"/>
      <w:r w:rsidR="007A3BFF" w:rsidRPr="007A3BFF">
        <w:rPr>
          <w:rFonts w:ascii="Times New Roman" w:eastAsia="Times New Roman" w:hAnsi="Times New Roman"/>
          <w:sz w:val="24"/>
          <w:szCs w:val="24"/>
          <w:lang w:eastAsia="ru-RU"/>
        </w:rPr>
        <w:t>лнительного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D45934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внешкольной работы «Надежда» ГО г. Стерлитамак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459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</w:p>
    <w:p w:rsidR="00C43FCC" w:rsidRPr="00460F97" w:rsidRDefault="00797761" w:rsidP="001F1A3C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567"/>
        </w:tabs>
        <w:spacing w:after="0" w:line="293" w:lineRule="atLeast"/>
        <w:ind w:left="0" w:firstLine="0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 w:rsidRPr="00460F97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Положение о режиме занятий </w:t>
      </w:r>
      <w:r w:rsidR="00D45934" w:rsidRPr="00460F97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уча</w:t>
      </w:r>
      <w:r w:rsidRPr="00460F97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щихся (далее - Положение) разработано в соответствии</w:t>
      </w:r>
      <w:r w:rsidR="00460F97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460F97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с Конвенцией ООН о правах ребёнка, Декларацией прав ребенка, Конституцией РФ, Федеральным Законом «Об основных гарантиях прав ребёнка в Российской Федерации», Федеральным законом «Об образовании в Российской Федерации», СанПиН,  Уставом </w:t>
      </w:r>
      <w:r w:rsidR="00D8441E" w:rsidRPr="00D84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</w:t>
      </w:r>
      <w:r w:rsidR="00D8441E" w:rsidRPr="000012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460F97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ЦВР «</w:t>
      </w:r>
      <w:r w:rsidR="00C43FCC" w:rsidRPr="00460F97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Надежда» (далее ЦВР).</w:t>
      </w:r>
    </w:p>
    <w:p w:rsidR="00797761" w:rsidRPr="00C02AD4" w:rsidRDefault="00797761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</w:p>
    <w:p w:rsidR="00797761" w:rsidRPr="00C02AD4" w:rsidRDefault="00797761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  <w:r w:rsidR="00755698"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ru-RU"/>
        </w:rPr>
        <w:t>2</w:t>
      </w:r>
      <w:r w:rsidRPr="00C02AD4"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ru-RU"/>
        </w:rPr>
        <w:t xml:space="preserve">. </w:t>
      </w:r>
      <w:r w:rsidR="00D340DE"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ru-RU"/>
        </w:rPr>
        <w:t>Режим занятий учащихся</w:t>
      </w:r>
      <w:r w:rsidRPr="00C02AD4"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ru-RU"/>
        </w:rPr>
        <w:t xml:space="preserve"> 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.1. Организация образовательного процесса регламентируется учебным планом,  образовательными программами,  календарными 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тематическими планами, 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графиками, расписанием учебных занятий. 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.2. Организацию образовательного процесса осуществляют администрация и педагогические работники в соответствии с должностной инструкцией. 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.3.  Продолжительность учебного года в 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:</w:t>
      </w:r>
    </w:p>
    <w:p w:rsidR="00797761" w:rsidRDefault="00797761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   учебный год начинается 1 сентября, заканчивается 31 мая. </w:t>
      </w:r>
    </w:p>
    <w:p w:rsidR="000012D7" w:rsidRPr="00DE4EAA" w:rsidRDefault="000012D7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E4EAA">
        <w:rPr>
          <w:rFonts w:ascii="Times New Roman" w:eastAsia="Times New Roman" w:hAnsi="Times New Roman" w:cs="Times New Roman"/>
          <w:sz w:val="26"/>
          <w:szCs w:val="20"/>
          <w:lang w:eastAsia="ru-RU"/>
        </w:rPr>
        <w:t>2.4.</w:t>
      </w:r>
      <w:r w:rsidRPr="000012D7"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  <w:tab/>
      </w:r>
      <w:r w:rsidRPr="00DE4EA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Комплектование </w:t>
      </w:r>
      <w:r w:rsidR="00DE4EAA" w:rsidRPr="00DE4EA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Pr="00DE4EAA">
        <w:rPr>
          <w:rFonts w:ascii="Times New Roman" w:eastAsia="Times New Roman" w:hAnsi="Times New Roman" w:cs="Times New Roman"/>
          <w:sz w:val="26"/>
          <w:szCs w:val="20"/>
          <w:lang w:eastAsia="ru-RU"/>
        </w:rPr>
        <w:t>объединени</w:t>
      </w:r>
      <w:r w:rsidR="00DE4EAA" w:rsidRPr="00DE4EAA">
        <w:rPr>
          <w:rFonts w:ascii="Times New Roman" w:eastAsia="Times New Roman" w:hAnsi="Times New Roman" w:cs="Times New Roman"/>
          <w:sz w:val="26"/>
          <w:szCs w:val="20"/>
          <w:lang w:eastAsia="ru-RU"/>
        </w:rPr>
        <w:t>ях</w:t>
      </w:r>
      <w:r w:rsidRPr="00DE4EA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проводится с 1 по 10 сентября. </w:t>
      </w:r>
    </w:p>
    <w:p w:rsidR="000012D7" w:rsidRPr="00DE4EAA" w:rsidRDefault="000012D7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E4EAA">
        <w:rPr>
          <w:rFonts w:ascii="Times New Roman" w:eastAsia="Times New Roman" w:hAnsi="Times New Roman" w:cs="Times New Roman"/>
          <w:sz w:val="26"/>
          <w:szCs w:val="20"/>
          <w:lang w:eastAsia="ru-RU"/>
        </w:rPr>
        <w:t>2.5.</w:t>
      </w:r>
      <w:r w:rsidRPr="00DE4EA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Допускается прием учащихся в течение всего учебного года в зависимости от наполняемости объединений.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.4. Продолжительность учебного года  </w:t>
      </w:r>
      <w:r w:rsidR="00797761" w:rsidRPr="00C02AD4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797761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="00797761" w:rsidRPr="00C02AD4">
        <w:rPr>
          <w:rFonts w:ascii="Times New Roman" w:eastAsia="Times New Roman" w:hAnsi="Times New Roman" w:cs="Times New Roman"/>
          <w:sz w:val="26"/>
          <w:szCs w:val="20"/>
          <w:lang w:eastAsia="ru-RU"/>
        </w:rPr>
        <w:t> 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учебны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х 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недел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ь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 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.5. Режим  занятий  </w:t>
      </w:r>
      <w:r w:rsidR="00A34D1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уча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щихся в 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 w:rsidR="00DE4EAA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: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.5.1. Регламентирование образовательного процесса на неделю: продолжительн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ость учебной рабочей недели -  5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-ти дневная рабочая неделя для всех  объединений. Учебные занятия, как правило, организуются в две смены. 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.5.2. Начало занятий  в  </w:t>
      </w:r>
      <w:r w:rsidR="00D95FE2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не ранее 8-00 часов, а их окончание – не позднее  20-00 часов</w:t>
      </w:r>
      <w:r w:rsidR="00DE4EAA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, </w:t>
      </w:r>
      <w:r w:rsidR="00DE4EAA" w:rsidRPr="00DE4EAA">
        <w:t xml:space="preserve"> </w:t>
      </w:r>
      <w:r w:rsidR="00DE4EAA" w:rsidRPr="00DE4EAA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для учащихся в возрасте 16-18 лет допускается окончание занятий в  21:00</w:t>
      </w:r>
      <w:r w:rsidR="00DE4EAA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час.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.5.3. Учебные занятия проводятся в свободное от занятий в общеобразовательных учреждениях время. Между началом занятий в </w:t>
      </w:r>
      <w:r w:rsidR="00D95FE2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 w:rsidR="00D95FE2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и  окончанием занятий в общеобразовательном  учреждении, должен быть перерыв  не  менее  </w:t>
      </w:r>
      <w:r w:rsidR="00A34D1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30 минут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 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.5.4.  Режим занятий в объединениях устанавливается следующий:</w:t>
      </w:r>
    </w:p>
    <w:p w:rsidR="00797761" w:rsidRPr="00C02AD4" w:rsidRDefault="00797761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для обучающихся дошкольного возраста – 25-30 минут;</w:t>
      </w:r>
    </w:p>
    <w:p w:rsidR="00797761" w:rsidRPr="00C02AD4" w:rsidRDefault="00797761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- для обучающихся в возрасте с 7 до 14 лет – от 1 часа до </w:t>
      </w:r>
      <w:r w:rsidR="009B131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часов (предусматривается перерыв от 10 до 15 минут)</w:t>
      </w:r>
      <w:r w:rsidRPr="00C02AD4">
        <w:rPr>
          <w:rFonts w:ascii="Times New Roman" w:eastAsia="Times New Roman" w:hAnsi="Times New Roman" w:cs="Times New Roman"/>
          <w:sz w:val="26"/>
          <w:szCs w:val="20"/>
          <w:lang w:eastAsia="ru-RU"/>
        </w:rPr>
        <w:t>  </w:t>
      </w:r>
    </w:p>
    <w:p w:rsidR="00797761" w:rsidRPr="00C02AD4" w:rsidRDefault="00797761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 w:rsidRPr="00C02A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для обучающихся в возрасте с 14 до 18 лет  - от 1 часа до  </w:t>
      </w:r>
      <w:r w:rsidR="009B1314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C02AD4">
        <w:rPr>
          <w:rFonts w:ascii="Times New Roman" w:eastAsia="Times New Roman" w:hAnsi="Times New Roman" w:cs="Times New Roman"/>
          <w:sz w:val="26"/>
          <w:szCs w:val="20"/>
          <w:lang w:eastAsia="ru-RU"/>
        </w:rPr>
        <w:t>-х часов (предусматривается перерыв от 10-15 минут).</w:t>
      </w:r>
      <w:r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.5.5. Занятие в группах начинается и заканчивается по расписанию. 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.5.6. Расписание учебных занятий составляется в начале учебного года с учетом требований СанПиН, может корректироваться. Занятия в 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могут проводиться в любой день недели, в т.ч. в субботу  и  в  воскресенье, в  каникулярное время.  Расписание учебных занятий утверждается директором  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 </w:t>
      </w:r>
    </w:p>
    <w:p w:rsidR="00DE4EAA" w:rsidRPr="0003416F" w:rsidRDefault="00755698" w:rsidP="001F1A3C">
      <w:pPr>
        <w:pStyle w:val="Default"/>
        <w:tabs>
          <w:tab w:val="left" w:pos="426"/>
        </w:tabs>
        <w:jc w:val="both"/>
        <w:rPr>
          <w:color w:val="auto"/>
          <w:sz w:val="26"/>
          <w:szCs w:val="26"/>
        </w:rPr>
      </w:pPr>
      <w:r>
        <w:rPr>
          <w:rFonts w:eastAsia="Times New Roman"/>
          <w:sz w:val="26"/>
          <w:szCs w:val="20"/>
          <w:lang w:eastAsia="ru-RU"/>
        </w:rPr>
        <w:t>2</w:t>
      </w:r>
      <w:r w:rsidR="00797761" w:rsidRPr="00C02AD4">
        <w:rPr>
          <w:rFonts w:eastAsia="Times New Roman"/>
          <w:sz w:val="26"/>
          <w:szCs w:val="20"/>
          <w:lang w:eastAsia="ru-RU"/>
        </w:rPr>
        <w:t xml:space="preserve">.5.7. </w:t>
      </w:r>
      <w:r w:rsidR="00DE4EAA" w:rsidRPr="0003416F">
        <w:rPr>
          <w:color w:val="auto"/>
          <w:sz w:val="26"/>
          <w:szCs w:val="26"/>
        </w:rPr>
        <w:t xml:space="preserve">Продолжительность занятий определяется дополнительной </w:t>
      </w:r>
      <w:r w:rsidR="00DE4EAA">
        <w:rPr>
          <w:color w:val="auto"/>
          <w:sz w:val="26"/>
          <w:szCs w:val="26"/>
        </w:rPr>
        <w:t>обще</w:t>
      </w:r>
      <w:r w:rsidR="00DE4EAA" w:rsidRPr="0003416F">
        <w:rPr>
          <w:color w:val="auto"/>
          <w:sz w:val="26"/>
          <w:szCs w:val="26"/>
        </w:rPr>
        <w:t>образовательной программой:</w:t>
      </w:r>
    </w:p>
    <w:p w:rsidR="009B1314" w:rsidRDefault="00DE4EAA" w:rsidP="001F1A3C">
      <w:pPr>
        <w:pStyle w:val="Defaul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неделю </w:t>
      </w:r>
      <w:r w:rsidR="009B1314">
        <w:rPr>
          <w:color w:val="auto"/>
          <w:sz w:val="26"/>
          <w:szCs w:val="26"/>
        </w:rPr>
        <w:t xml:space="preserve">2 </w:t>
      </w:r>
      <w:proofErr w:type="gramStart"/>
      <w:r w:rsidR="009B1314">
        <w:rPr>
          <w:color w:val="auto"/>
          <w:sz w:val="26"/>
          <w:szCs w:val="26"/>
        </w:rPr>
        <w:t>учебных</w:t>
      </w:r>
      <w:proofErr w:type="gramEnd"/>
      <w:r w:rsidR="009B1314">
        <w:rPr>
          <w:color w:val="auto"/>
          <w:sz w:val="26"/>
          <w:szCs w:val="26"/>
        </w:rPr>
        <w:t xml:space="preserve"> часа (программа 72 часа);</w:t>
      </w:r>
    </w:p>
    <w:p w:rsidR="00DE4EAA" w:rsidRDefault="00DE4EAA" w:rsidP="001F1A3C">
      <w:pPr>
        <w:pStyle w:val="Defaul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неделю </w:t>
      </w:r>
      <w:r w:rsidR="009B1314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 учебных часа </w:t>
      </w:r>
      <w:r w:rsidR="009B1314">
        <w:rPr>
          <w:color w:val="auto"/>
          <w:sz w:val="26"/>
          <w:szCs w:val="26"/>
        </w:rPr>
        <w:t>(программа 108 часов);</w:t>
      </w:r>
    </w:p>
    <w:p w:rsidR="009B1314" w:rsidRDefault="009B1314" w:rsidP="001F1A3C">
      <w:pPr>
        <w:pStyle w:val="Defaul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неделю 4 </w:t>
      </w:r>
      <w:proofErr w:type="gramStart"/>
      <w:r>
        <w:rPr>
          <w:color w:val="auto"/>
          <w:sz w:val="26"/>
          <w:szCs w:val="26"/>
        </w:rPr>
        <w:t>учебных</w:t>
      </w:r>
      <w:proofErr w:type="gramEnd"/>
      <w:r>
        <w:rPr>
          <w:color w:val="auto"/>
          <w:sz w:val="26"/>
          <w:szCs w:val="26"/>
        </w:rPr>
        <w:t xml:space="preserve"> часа (программа 144 часа);</w:t>
      </w:r>
    </w:p>
    <w:p w:rsidR="009B1314" w:rsidRDefault="009B1314" w:rsidP="001F1A3C">
      <w:pPr>
        <w:pStyle w:val="Defaul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color w:val="auto"/>
          <w:sz w:val="26"/>
          <w:szCs w:val="26"/>
        </w:rPr>
      </w:pPr>
      <w:r w:rsidRPr="009B1314">
        <w:rPr>
          <w:color w:val="auto"/>
          <w:sz w:val="26"/>
          <w:szCs w:val="26"/>
        </w:rPr>
        <w:t>в неделю 6 учебных часов (программа 216 часов).</w:t>
      </w:r>
    </w:p>
    <w:p w:rsidR="009B1314" w:rsidRDefault="009B1314" w:rsidP="001F1A3C">
      <w:pPr>
        <w:pStyle w:val="Default"/>
        <w:tabs>
          <w:tab w:val="left" w:pos="426"/>
        </w:tabs>
        <w:jc w:val="both"/>
        <w:rPr>
          <w:color w:val="auto"/>
          <w:sz w:val="26"/>
          <w:szCs w:val="26"/>
        </w:rPr>
      </w:pPr>
      <w:r>
        <w:rPr>
          <w:rFonts w:eastAsia="Times New Roman"/>
          <w:sz w:val="26"/>
          <w:szCs w:val="20"/>
          <w:lang w:eastAsia="ru-RU"/>
        </w:rPr>
        <w:t>2</w:t>
      </w:r>
      <w:r w:rsidRPr="00C02AD4">
        <w:rPr>
          <w:rFonts w:eastAsia="Times New Roman"/>
          <w:sz w:val="26"/>
          <w:szCs w:val="20"/>
          <w:lang w:eastAsia="ru-RU"/>
        </w:rPr>
        <w:t xml:space="preserve">.5.8. </w:t>
      </w:r>
      <w:r w:rsidR="00DE4EAA" w:rsidRPr="009B1314">
        <w:rPr>
          <w:color w:val="auto"/>
          <w:sz w:val="26"/>
          <w:szCs w:val="26"/>
        </w:rPr>
        <w:t xml:space="preserve">Рекомендуемая продолжительность занятий </w:t>
      </w:r>
      <w:r w:rsidR="00A34D15">
        <w:rPr>
          <w:color w:val="auto"/>
          <w:sz w:val="26"/>
          <w:szCs w:val="26"/>
        </w:rPr>
        <w:t>учащихся</w:t>
      </w:r>
      <w:r w:rsidR="00DE4EAA" w:rsidRPr="009B1314">
        <w:rPr>
          <w:color w:val="auto"/>
          <w:sz w:val="26"/>
          <w:szCs w:val="26"/>
        </w:rPr>
        <w:t xml:space="preserve"> в учебные дни не более 3 академических часов в день, в выходные и в каникулярные дни - не более 4 академических часов.</w:t>
      </w:r>
    </w:p>
    <w:p w:rsidR="00460F97" w:rsidRDefault="00460F97" w:rsidP="001F1A3C">
      <w:pPr>
        <w:pStyle w:val="Default"/>
        <w:tabs>
          <w:tab w:val="left" w:pos="426"/>
        </w:tabs>
        <w:jc w:val="both"/>
        <w:rPr>
          <w:color w:val="auto"/>
          <w:sz w:val="26"/>
          <w:szCs w:val="26"/>
        </w:rPr>
      </w:pPr>
    </w:p>
    <w:p w:rsidR="00797761" w:rsidRPr="00C02AD4" w:rsidRDefault="009B1314" w:rsidP="001F1A3C">
      <w:pPr>
        <w:pStyle w:val="Default"/>
        <w:tabs>
          <w:tab w:val="left" w:pos="426"/>
        </w:tabs>
        <w:jc w:val="both"/>
        <w:rPr>
          <w:rFonts w:eastAsia="Times New Roman"/>
          <w:color w:val="666666"/>
          <w:sz w:val="26"/>
          <w:szCs w:val="20"/>
          <w:lang w:eastAsia="ru-RU"/>
        </w:rPr>
      </w:pPr>
      <w:r>
        <w:rPr>
          <w:rFonts w:eastAsia="Times New Roman"/>
          <w:sz w:val="26"/>
          <w:szCs w:val="20"/>
          <w:lang w:eastAsia="ru-RU"/>
        </w:rPr>
        <w:t>2</w:t>
      </w:r>
      <w:r w:rsidRPr="00C02AD4">
        <w:rPr>
          <w:rFonts w:eastAsia="Times New Roman"/>
          <w:sz w:val="26"/>
          <w:szCs w:val="20"/>
          <w:lang w:eastAsia="ru-RU"/>
        </w:rPr>
        <w:t>.5.9</w:t>
      </w:r>
      <w:r>
        <w:rPr>
          <w:rFonts w:eastAsia="Times New Roman"/>
          <w:sz w:val="26"/>
          <w:szCs w:val="20"/>
          <w:lang w:eastAsia="ru-RU"/>
        </w:rPr>
        <w:t xml:space="preserve">. </w:t>
      </w:r>
      <w:r w:rsidR="00797761" w:rsidRPr="00C02AD4">
        <w:rPr>
          <w:rFonts w:eastAsia="Times New Roman"/>
          <w:sz w:val="26"/>
          <w:szCs w:val="20"/>
          <w:lang w:eastAsia="ru-RU"/>
        </w:rPr>
        <w:t xml:space="preserve">Изменения в расписании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др.), в случаях объявления карантина, приостановления образовательного процесса в связи с  чрезвычайными ситуациями  по приказу директора </w:t>
      </w:r>
      <w:r w:rsidR="00797761">
        <w:rPr>
          <w:rFonts w:eastAsia="Times New Roman"/>
          <w:sz w:val="26"/>
          <w:szCs w:val="20"/>
          <w:lang w:eastAsia="ru-RU"/>
        </w:rPr>
        <w:t>ЦВР.</w:t>
      </w:r>
      <w:r w:rsidR="00797761" w:rsidRPr="00C02AD4">
        <w:rPr>
          <w:rFonts w:eastAsia="Times New Roman"/>
          <w:sz w:val="26"/>
          <w:szCs w:val="20"/>
          <w:lang w:eastAsia="ru-RU"/>
        </w:rPr>
        <w:t> </w:t>
      </w:r>
    </w:p>
    <w:p w:rsidR="00797761" w:rsidRPr="00C02AD4" w:rsidRDefault="009B1314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2.5.10</w:t>
      </w:r>
      <w:r w:rsidR="00D95FE2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Допускается 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форма проведения занятий – </w:t>
      </w:r>
      <w:r w:rsidR="00797761" w:rsidRPr="00C02AD4">
        <w:rPr>
          <w:rFonts w:ascii="Times New Roman" w:eastAsia="Times New Roman" w:hAnsi="Times New Roman" w:cs="Times New Roman"/>
          <w:color w:val="FF0000"/>
          <w:sz w:val="26"/>
          <w:szCs w:val="20"/>
          <w:lang w:eastAsia="ru-RU"/>
        </w:rPr>
        <w:t xml:space="preserve"> </w:t>
      </w:r>
      <w:r w:rsidR="00797761" w:rsidRPr="00C02AD4">
        <w:rPr>
          <w:rFonts w:ascii="Times New Roman" w:eastAsia="Times New Roman" w:hAnsi="Times New Roman" w:cs="Times New Roman"/>
          <w:sz w:val="26"/>
          <w:szCs w:val="20"/>
          <w:lang w:eastAsia="ru-RU"/>
        </w:rPr>
        <w:t>групповая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индивидуальная</w:t>
      </w:r>
      <w:r w:rsidR="00797761" w:rsidRPr="00C02AD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.6. Регламентация  проведения календарно-массовых мероприятий:</w:t>
      </w:r>
    </w:p>
    <w:p w:rsidR="00797761" w:rsidRPr="00C02AD4" w:rsidRDefault="00CD36EC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2.6.1. 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проведение экскурсий, походов, выходов с детьми для участия в массовых мероприятия за пределы 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разрешается только после издания соответствующего приказа директора 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по ходатайству педагога, в котором указывается: мероприятие, дата и время  проведения, списочный состав </w:t>
      </w:r>
      <w:r w:rsidR="00A34D1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учащихся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 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.7.  Деятельность </w:t>
      </w:r>
      <w:r w:rsidR="00A34D1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уча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щихся в  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осуществляется в одновозрастных и разновозрастных объединениях по интересам. 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.8. С учетом потребностей и возможностей </w:t>
      </w:r>
      <w:r w:rsidR="00A34D1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уча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щихся, дополнительные образовательные программы могут осваиваться в различных формах кружковых  занятий: репетиции, семинары, конференции, имитационно-ролевые игры, организационно-деловые игры, тренинги, образовательные путешествия, массовые образовательные мероприятия, в том числе с использованием современных информационных технологий, учебные </w:t>
      </w:r>
      <w:r w:rsidR="00460F97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занятия, 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тренировки, соревнования, что определяется дополнительной образовательной программой. 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.9. Каждый </w:t>
      </w:r>
      <w:r w:rsidR="00CD36E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учащийся 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имеет право заниматься в  нескольких  объединениях, менять их. </w:t>
      </w:r>
    </w:p>
    <w:p w:rsidR="00CD36EC" w:rsidRPr="0003416F" w:rsidRDefault="00755698" w:rsidP="001F1A3C">
      <w:pPr>
        <w:pStyle w:val="Default"/>
        <w:tabs>
          <w:tab w:val="left" w:pos="426"/>
        </w:tabs>
        <w:jc w:val="both"/>
        <w:rPr>
          <w:color w:val="auto"/>
          <w:sz w:val="26"/>
          <w:szCs w:val="26"/>
        </w:rPr>
      </w:pPr>
      <w:r>
        <w:rPr>
          <w:rFonts w:eastAsia="Times New Roman"/>
          <w:sz w:val="26"/>
          <w:szCs w:val="20"/>
          <w:lang w:eastAsia="ru-RU"/>
        </w:rPr>
        <w:t>2</w:t>
      </w:r>
      <w:r w:rsidR="00797761" w:rsidRPr="00C02AD4">
        <w:rPr>
          <w:rFonts w:eastAsia="Times New Roman"/>
          <w:sz w:val="26"/>
          <w:szCs w:val="20"/>
          <w:lang w:eastAsia="ru-RU"/>
        </w:rPr>
        <w:t xml:space="preserve">.10. </w:t>
      </w:r>
      <w:r w:rsidR="00CD36EC" w:rsidRPr="0003416F">
        <w:rPr>
          <w:color w:val="auto"/>
          <w:sz w:val="26"/>
          <w:szCs w:val="26"/>
        </w:rPr>
        <w:t>Разрешается переход учащихся из одного объединения в другое (при наличии мест и желания ребенка и его родителей (законных представителей)).</w:t>
      </w:r>
    </w:p>
    <w:p w:rsidR="00CD36EC" w:rsidRPr="0003416F" w:rsidRDefault="00CD36EC" w:rsidP="001F1A3C">
      <w:pPr>
        <w:pStyle w:val="Default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color w:val="auto"/>
          <w:sz w:val="26"/>
          <w:szCs w:val="26"/>
        </w:rPr>
      </w:pPr>
      <w:r w:rsidRPr="0003416F">
        <w:rPr>
          <w:color w:val="auto"/>
          <w:sz w:val="26"/>
          <w:szCs w:val="26"/>
        </w:rPr>
        <w:t>В работе объединений могут участвовать совместно</w:t>
      </w:r>
      <w:r>
        <w:rPr>
          <w:color w:val="auto"/>
          <w:sz w:val="26"/>
          <w:szCs w:val="26"/>
        </w:rPr>
        <w:t xml:space="preserve"> с детьми их родители (законные </w:t>
      </w:r>
      <w:r w:rsidRPr="0003416F">
        <w:rPr>
          <w:color w:val="auto"/>
          <w:sz w:val="26"/>
          <w:szCs w:val="26"/>
        </w:rPr>
        <w:t>представители) без включения в основной состав, при наличии условий и согласия руководителя.</w:t>
      </w:r>
    </w:p>
    <w:p w:rsidR="00797761" w:rsidRPr="00C02AD4" w:rsidRDefault="00755698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.1</w:t>
      </w:r>
      <w:r w:rsidR="00BA6C9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  Педагогическим работникам категорически запрещается вести прием родителей во время учебных занятий, оставлять  обучающихся во время учебных занятий одних (в т.ч. в учебном кабинете, актовом зале), во время  проведения массовых мероприятий.</w:t>
      </w:r>
    </w:p>
    <w:p w:rsidR="00797761" w:rsidRPr="00C02AD4" w:rsidRDefault="00797761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  <w:r w:rsidR="0075569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</w:t>
      </w:r>
      <w:r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.1</w:t>
      </w:r>
      <w:r w:rsidR="00BA6C9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</w:t>
      </w:r>
      <w:r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  Запрещается удаление </w:t>
      </w:r>
      <w:r w:rsidR="00BA6C9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учащихся</w:t>
      </w:r>
      <w:r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  во время занятий, применение морального или физического воздействия на </w:t>
      </w:r>
      <w:r w:rsidR="00BA6C9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учащихся</w:t>
      </w:r>
      <w:r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</w:p>
    <w:p w:rsidR="00797761" w:rsidRPr="00C02AD4" w:rsidRDefault="00797761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 w:rsidRPr="00C02AD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 </w:t>
      </w:r>
    </w:p>
    <w:p w:rsidR="00797761" w:rsidRPr="00C02AD4" w:rsidRDefault="00BA6C9F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ru-RU"/>
        </w:rPr>
        <w:t>3</w:t>
      </w:r>
      <w:r w:rsidR="00797761" w:rsidRPr="00C02AD4"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ru-RU"/>
        </w:rPr>
        <w:t>Занятость учащихся в период каникул</w:t>
      </w:r>
    </w:p>
    <w:p w:rsidR="00586035" w:rsidRDefault="00BA6C9F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.1.   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организует работу с 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учащимися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в течение всего календарного года</w:t>
      </w:r>
      <w:r w:rsidR="00586035" w:rsidRPr="00586035">
        <w:rPr>
          <w:sz w:val="26"/>
          <w:szCs w:val="26"/>
        </w:rPr>
        <w:t xml:space="preserve"> </w:t>
      </w:r>
      <w:r w:rsidR="00586035" w:rsidRPr="00586035">
        <w:rPr>
          <w:rFonts w:ascii="Times New Roman" w:hAnsi="Times New Roman" w:cs="Times New Roman"/>
          <w:sz w:val="26"/>
          <w:szCs w:val="26"/>
        </w:rPr>
        <w:t>в соответствии с планом работы учреждения</w:t>
      </w:r>
      <w:r w:rsidR="00586035">
        <w:rPr>
          <w:rFonts w:ascii="Times New Roman" w:hAnsi="Times New Roman" w:cs="Times New Roman"/>
          <w:sz w:val="26"/>
          <w:szCs w:val="26"/>
        </w:rPr>
        <w:t>.</w:t>
      </w:r>
    </w:p>
    <w:p w:rsidR="00140D2D" w:rsidRDefault="00586035" w:rsidP="001F1A3C">
      <w:pPr>
        <w:pStyle w:val="Default"/>
        <w:tabs>
          <w:tab w:val="left" w:pos="426"/>
        </w:tabs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797761" w:rsidRPr="00C02AD4">
        <w:rPr>
          <w:rFonts w:eastAsia="Times New Roman"/>
          <w:sz w:val="26"/>
          <w:szCs w:val="20"/>
          <w:lang w:eastAsia="ru-RU"/>
        </w:rPr>
        <w:t>В период школьных каникул объединения могут работать по измененному расписанию учебных занятий с основным или переменным составом</w:t>
      </w:r>
      <w:r w:rsidR="00140D2D">
        <w:rPr>
          <w:color w:val="auto"/>
          <w:sz w:val="26"/>
          <w:szCs w:val="26"/>
        </w:rPr>
        <w:t>, индивидуально с применением различных форм обучения.</w:t>
      </w:r>
    </w:p>
    <w:p w:rsidR="00797761" w:rsidRPr="00C02AD4" w:rsidRDefault="00BA6C9F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  <w:r w:rsidR="0058603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  </w:t>
      </w:r>
      <w:proofErr w:type="gramStart"/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В каникулярное время (в т.ч. во время летних каникул) 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может  организовывать кружковые занятия для летних площадок, массовые мероприятия</w:t>
      </w:r>
      <w:r w:rsidR="00140D2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</w:t>
      </w:r>
      <w:r w:rsidR="00140D2D" w:rsidRPr="00140D2D">
        <w:rPr>
          <w:rFonts w:ascii="Times New Roman" w:hAnsi="Times New Roman" w:cs="Times New Roman"/>
          <w:sz w:val="26"/>
          <w:szCs w:val="26"/>
        </w:rPr>
        <w:t xml:space="preserve"> конкурсы, выставки, фестивали, экскурсии, и т.п.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 </w:t>
      </w:r>
      <w:proofErr w:type="gramEnd"/>
    </w:p>
    <w:p w:rsidR="00140D2D" w:rsidRPr="0003416F" w:rsidRDefault="00BA6C9F" w:rsidP="001F1A3C">
      <w:pPr>
        <w:pStyle w:val="Default"/>
        <w:tabs>
          <w:tab w:val="left" w:pos="426"/>
        </w:tabs>
        <w:jc w:val="both"/>
        <w:rPr>
          <w:color w:val="auto"/>
          <w:sz w:val="26"/>
          <w:szCs w:val="26"/>
        </w:rPr>
      </w:pPr>
      <w:r>
        <w:rPr>
          <w:rFonts w:eastAsia="Times New Roman"/>
          <w:sz w:val="26"/>
          <w:szCs w:val="20"/>
          <w:lang w:eastAsia="ru-RU"/>
        </w:rPr>
        <w:t>3</w:t>
      </w:r>
      <w:r w:rsidR="00797761" w:rsidRPr="00C02AD4">
        <w:rPr>
          <w:rFonts w:eastAsia="Times New Roman"/>
          <w:sz w:val="26"/>
          <w:szCs w:val="20"/>
          <w:lang w:eastAsia="ru-RU"/>
        </w:rPr>
        <w:t>.</w:t>
      </w:r>
      <w:r w:rsidR="00586035">
        <w:rPr>
          <w:rFonts w:eastAsia="Times New Roman"/>
          <w:sz w:val="26"/>
          <w:szCs w:val="20"/>
          <w:lang w:eastAsia="ru-RU"/>
        </w:rPr>
        <w:t>4</w:t>
      </w:r>
      <w:r w:rsidR="00797761" w:rsidRPr="00C02AD4">
        <w:rPr>
          <w:rFonts w:eastAsia="Times New Roman"/>
          <w:sz w:val="26"/>
          <w:szCs w:val="20"/>
          <w:lang w:eastAsia="ru-RU"/>
        </w:rPr>
        <w:t xml:space="preserve">. </w:t>
      </w:r>
      <w:r w:rsidR="00140D2D" w:rsidRPr="0003416F">
        <w:rPr>
          <w:color w:val="auto"/>
          <w:sz w:val="26"/>
          <w:szCs w:val="26"/>
        </w:rPr>
        <w:t xml:space="preserve">Работа с учащимися может быть организована на базе учреждений культуры, в музеях, библиотеках, выставках с учетом специфики деятельности объединения. </w:t>
      </w:r>
    </w:p>
    <w:p w:rsidR="00797761" w:rsidRPr="00C02AD4" w:rsidRDefault="00140D2D" w:rsidP="001F1A3C">
      <w:pPr>
        <w:shd w:val="clear" w:color="auto" w:fill="FFFFFF"/>
        <w:tabs>
          <w:tab w:val="left" w:pos="42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3.5. 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Организация каникулярной занятости регламентируется приказом директора </w:t>
      </w:r>
      <w:r w:rsidR="0079776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 w:rsidR="00797761" w:rsidRPr="00C02AD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 </w:t>
      </w:r>
    </w:p>
    <w:p w:rsidR="00BA6C9F" w:rsidRPr="0003416F" w:rsidRDefault="00140D2D" w:rsidP="001F1A3C">
      <w:pPr>
        <w:pStyle w:val="Default"/>
        <w:numPr>
          <w:ilvl w:val="0"/>
          <w:numId w:val="6"/>
        </w:numPr>
        <w:tabs>
          <w:tab w:val="left" w:pos="426"/>
        </w:tabs>
        <w:spacing w:before="240" w:after="120"/>
        <w:ind w:left="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Заключительные положения</w:t>
      </w:r>
    </w:p>
    <w:p w:rsidR="00BA6C9F" w:rsidRPr="00140D2D" w:rsidRDefault="00BA6C9F" w:rsidP="001F1A3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40D2D">
        <w:rPr>
          <w:rFonts w:ascii="Times New Roman" w:hAnsi="Times New Roman"/>
          <w:sz w:val="26"/>
          <w:szCs w:val="26"/>
        </w:rPr>
        <w:t xml:space="preserve">Режим занятий учащихся принимается на Совете учреждения </w:t>
      </w:r>
      <w:r w:rsidR="00140D2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 w:rsidRPr="00140D2D">
        <w:rPr>
          <w:rFonts w:ascii="Times New Roman" w:hAnsi="Times New Roman"/>
          <w:sz w:val="26"/>
          <w:szCs w:val="26"/>
        </w:rPr>
        <w:t xml:space="preserve"> и утверждается директором.</w:t>
      </w:r>
    </w:p>
    <w:p w:rsidR="00BA6C9F" w:rsidRPr="0003416F" w:rsidRDefault="00BA6C9F" w:rsidP="001F1A3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3416F">
        <w:rPr>
          <w:rFonts w:ascii="Times New Roman" w:hAnsi="Times New Roman"/>
          <w:sz w:val="26"/>
          <w:szCs w:val="26"/>
        </w:rPr>
        <w:t xml:space="preserve">Данное положение вступает в силу с момента его утверждения директором </w:t>
      </w:r>
      <w:r w:rsidR="00D95FE2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ЦВР</w:t>
      </w:r>
      <w:r w:rsidRPr="0003416F">
        <w:rPr>
          <w:rFonts w:ascii="Times New Roman" w:hAnsi="Times New Roman"/>
          <w:sz w:val="26"/>
          <w:szCs w:val="26"/>
        </w:rPr>
        <w:t xml:space="preserve">. </w:t>
      </w:r>
    </w:p>
    <w:p w:rsidR="009D1ACC" w:rsidRDefault="00BA6C9F" w:rsidP="001F1A3C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</w:pPr>
      <w:r w:rsidRPr="00460F97">
        <w:rPr>
          <w:rFonts w:ascii="Times New Roman" w:hAnsi="Times New Roman"/>
          <w:sz w:val="26"/>
          <w:szCs w:val="26"/>
        </w:rPr>
        <w:lastRenderedPageBreak/>
        <w:t xml:space="preserve">В случае изменения законодательства Российской Федерации в области образования и (или) Устава </w:t>
      </w:r>
      <w:r w:rsidR="00D95FE2" w:rsidRPr="00460F97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ЦВР </w:t>
      </w:r>
      <w:r w:rsidRPr="00460F97">
        <w:rPr>
          <w:rFonts w:ascii="Times New Roman" w:hAnsi="Times New Roman"/>
          <w:sz w:val="26"/>
          <w:szCs w:val="26"/>
        </w:rPr>
        <w:t xml:space="preserve">в части, затрагивающей организацию и осуществление режима занятий учащихся, настоящий Режим может быть изменен (дополнено). </w:t>
      </w:r>
    </w:p>
    <w:sectPr w:rsidR="009D1ACC" w:rsidSect="00460F97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DD2"/>
    <w:multiLevelType w:val="multilevel"/>
    <w:tmpl w:val="6B2AB3C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66983"/>
    <w:multiLevelType w:val="hybridMultilevel"/>
    <w:tmpl w:val="423EA3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7E544AF"/>
    <w:multiLevelType w:val="multilevel"/>
    <w:tmpl w:val="A260E6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18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4DF0790"/>
    <w:multiLevelType w:val="multilevel"/>
    <w:tmpl w:val="674A00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060B89"/>
    <w:multiLevelType w:val="hybridMultilevel"/>
    <w:tmpl w:val="BAD62C2E"/>
    <w:lvl w:ilvl="0" w:tplc="0CEE5C98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F81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226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208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302C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58C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8B29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6E9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8E9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72B109B"/>
    <w:multiLevelType w:val="multilevel"/>
    <w:tmpl w:val="BB16CC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61"/>
    <w:rsid w:val="000012D7"/>
    <w:rsid w:val="00017DC3"/>
    <w:rsid w:val="00140D2D"/>
    <w:rsid w:val="001F1A3C"/>
    <w:rsid w:val="00313D49"/>
    <w:rsid w:val="00460F97"/>
    <w:rsid w:val="00586035"/>
    <w:rsid w:val="006F4821"/>
    <w:rsid w:val="00755698"/>
    <w:rsid w:val="00797761"/>
    <w:rsid w:val="007A3BFF"/>
    <w:rsid w:val="008C2196"/>
    <w:rsid w:val="009B1314"/>
    <w:rsid w:val="009D1ACC"/>
    <w:rsid w:val="00A34D15"/>
    <w:rsid w:val="00A97636"/>
    <w:rsid w:val="00AC31DC"/>
    <w:rsid w:val="00BA6C9F"/>
    <w:rsid w:val="00C43FCC"/>
    <w:rsid w:val="00CD36EC"/>
    <w:rsid w:val="00D340DE"/>
    <w:rsid w:val="00D45934"/>
    <w:rsid w:val="00D8441E"/>
    <w:rsid w:val="00D95FE2"/>
    <w:rsid w:val="00DE4EAA"/>
    <w:rsid w:val="00E477D1"/>
    <w:rsid w:val="00FC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934"/>
    <w:pPr>
      <w:ind w:left="720"/>
      <w:contextualSpacing/>
    </w:pPr>
  </w:style>
  <w:style w:type="table" w:styleId="a4">
    <w:name w:val="Table Grid"/>
    <w:basedOn w:val="a1"/>
    <w:uiPriority w:val="99"/>
    <w:rsid w:val="00E477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E4E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Admin</cp:lastModifiedBy>
  <cp:revision>6</cp:revision>
  <cp:lastPrinted>2016-06-24T05:43:00Z</cp:lastPrinted>
  <dcterms:created xsi:type="dcterms:W3CDTF">2016-03-09T14:21:00Z</dcterms:created>
  <dcterms:modified xsi:type="dcterms:W3CDTF">2016-11-01T09:59:00Z</dcterms:modified>
</cp:coreProperties>
</file>